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Default="003A5287" w:rsidP="007609F5">
      <w:pPr>
        <w:jc w:val="both"/>
        <w:rPr>
          <w:rStyle w:val="Nessuno"/>
          <w:i/>
          <w:iCs/>
          <w:lang w:val="it-IT"/>
        </w:rPr>
      </w:pPr>
    </w:p>
    <w:p w14:paraId="284B08B1" w14:textId="6BFBC9B0" w:rsidR="008553FB" w:rsidRDefault="007609F5" w:rsidP="007609F5">
      <w:pPr>
        <w:jc w:val="both"/>
        <w:rPr>
          <w:rFonts w:cs="Times New Roman"/>
          <w:i/>
          <w:lang w:val="it-IT"/>
        </w:rPr>
      </w:pPr>
      <w:r>
        <w:rPr>
          <w:rFonts w:cs="Times New Roman"/>
          <w:i/>
          <w:lang w:val="it-IT"/>
        </w:rPr>
        <w:t xml:space="preserve">Press release no. </w:t>
      </w:r>
      <w:r w:rsidR="00C92828">
        <w:rPr>
          <w:rFonts w:cs="Times New Roman"/>
          <w:i/>
          <w:lang w:val="it-IT"/>
        </w:rPr>
        <w:t>6/2021</w:t>
      </w:r>
    </w:p>
    <w:p w14:paraId="684DD4BA" w14:textId="3B4E0371" w:rsidR="003A5287" w:rsidRDefault="003A5287" w:rsidP="003A5287">
      <w:pPr>
        <w:jc w:val="both"/>
        <w:rPr>
          <w:rFonts w:cs="Times New Roman"/>
          <w:i/>
          <w:lang w:val="it-IT"/>
        </w:rPr>
      </w:pPr>
    </w:p>
    <w:p w14:paraId="36B68904" w14:textId="77777777" w:rsidR="00C92828" w:rsidRPr="006363A3" w:rsidRDefault="00C92828" w:rsidP="00C92828">
      <w:pPr>
        <w:jc w:val="both"/>
        <w:rPr>
          <w:rFonts w:cs="Times New Roman"/>
          <w:b/>
          <w:bCs/>
          <w:sz w:val="28"/>
          <w:szCs w:val="28"/>
        </w:rPr>
      </w:pPr>
      <w:r w:rsidRPr="006363A3">
        <w:rPr>
          <w:rFonts w:cs="Times New Roman"/>
          <w:b/>
          <w:bCs/>
          <w:sz w:val="28"/>
          <w:szCs w:val="28"/>
        </w:rPr>
        <w:t>EIMA "Digital", the 4.0 showcase</w:t>
      </w:r>
    </w:p>
    <w:p w14:paraId="13B32065" w14:textId="77777777" w:rsidR="00C92828" w:rsidRPr="006363A3" w:rsidRDefault="00C92828" w:rsidP="00C92828">
      <w:pPr>
        <w:jc w:val="both"/>
        <w:rPr>
          <w:rFonts w:cs="Times New Roman"/>
          <w:b/>
          <w:bCs/>
        </w:rPr>
      </w:pPr>
    </w:p>
    <w:p w14:paraId="59EE702C" w14:textId="0A638C7B" w:rsidR="00C92828" w:rsidRPr="006363A3" w:rsidRDefault="00C92828" w:rsidP="00C92828">
      <w:pPr>
        <w:jc w:val="both"/>
        <w:rPr>
          <w:rFonts w:cs="Times New Roman"/>
          <w:b/>
          <w:bCs/>
          <w:i/>
          <w:iCs/>
        </w:rPr>
      </w:pPr>
      <w:r w:rsidRPr="006363A3">
        <w:rPr>
          <w:rFonts w:cs="Times New Roman"/>
          <w:b/>
          <w:bCs/>
          <w:i/>
          <w:iCs/>
        </w:rPr>
        <w:t xml:space="preserve">The market for advanced electronics for agriculture has grown fivefold in the last four years and is set to increase even more thanks also to the system of incentives for the digital transition. The EIMA Digital exhibition as </w:t>
      </w:r>
      <w:r w:rsidR="00AE1470">
        <w:rPr>
          <w:rFonts w:cs="Times New Roman"/>
          <w:b/>
          <w:bCs/>
          <w:i/>
          <w:iCs/>
        </w:rPr>
        <w:t>part of the 44th EIMA International (October</w:t>
      </w:r>
      <w:r w:rsidRPr="006363A3">
        <w:rPr>
          <w:rFonts w:cs="Times New Roman"/>
          <w:b/>
          <w:bCs/>
          <w:i/>
          <w:iCs/>
        </w:rPr>
        <w:t xml:space="preserve"> 19-23, </w:t>
      </w:r>
      <w:r w:rsidR="00AE1470">
        <w:rPr>
          <w:rFonts w:cs="Times New Roman"/>
          <w:b/>
          <w:bCs/>
          <w:i/>
          <w:iCs/>
        </w:rPr>
        <w:t>2021</w:t>
      </w:r>
      <w:r w:rsidRPr="006363A3">
        <w:rPr>
          <w:rFonts w:cs="Times New Roman"/>
          <w:b/>
          <w:bCs/>
          <w:i/>
          <w:iCs/>
        </w:rPr>
        <w:t xml:space="preserve">) showcases the most innovative technologies and offers a </w:t>
      </w:r>
      <w:proofErr w:type="spellStart"/>
      <w:r w:rsidRPr="006363A3">
        <w:rPr>
          <w:rFonts w:cs="Times New Roman"/>
          <w:b/>
          <w:bCs/>
          <w:i/>
          <w:iCs/>
        </w:rPr>
        <w:t>programme</w:t>
      </w:r>
      <w:proofErr w:type="spellEnd"/>
      <w:r w:rsidRPr="006363A3">
        <w:rPr>
          <w:rFonts w:cs="Times New Roman"/>
          <w:b/>
          <w:bCs/>
          <w:i/>
          <w:iCs/>
        </w:rPr>
        <w:t xml:space="preserve"> of events on the subject </w:t>
      </w:r>
      <w:r w:rsidR="006D6367">
        <w:rPr>
          <w:rFonts w:cs="Times New Roman"/>
          <w:b/>
          <w:bCs/>
          <w:i/>
          <w:iCs/>
        </w:rPr>
        <w:t>produced</w:t>
      </w:r>
      <w:r w:rsidRPr="006363A3">
        <w:rPr>
          <w:rFonts w:cs="Times New Roman"/>
          <w:b/>
          <w:bCs/>
          <w:i/>
          <w:iCs/>
        </w:rPr>
        <w:t xml:space="preserve"> in collaboration with universities and the AEF world association.</w:t>
      </w:r>
    </w:p>
    <w:p w14:paraId="2B522BA4" w14:textId="77777777" w:rsidR="00C92828" w:rsidRPr="006363A3" w:rsidRDefault="00C92828" w:rsidP="00C92828">
      <w:pPr>
        <w:jc w:val="both"/>
        <w:rPr>
          <w:rFonts w:cs="Times New Roman"/>
          <w:b/>
          <w:bCs/>
        </w:rPr>
      </w:pPr>
    </w:p>
    <w:p w14:paraId="0A60FC63" w14:textId="67754C56" w:rsidR="00C92828" w:rsidRDefault="00C92828" w:rsidP="00C92828">
      <w:pPr>
        <w:jc w:val="both"/>
        <w:rPr>
          <w:rFonts w:eastAsia="Calibri" w:cs="Times New Roman"/>
          <w:lang w:eastAsia="en-US"/>
        </w:rPr>
      </w:pPr>
      <w:r w:rsidRPr="00E80FA8">
        <w:rPr>
          <w:rFonts w:cs="Times New Roman"/>
        </w:rPr>
        <w:t xml:space="preserve">Digital technologies for agriculture 4.0 </w:t>
      </w:r>
      <w:r>
        <w:rPr>
          <w:rFonts w:cs="Times New Roman"/>
        </w:rPr>
        <w:t xml:space="preserve">are at </w:t>
      </w:r>
      <w:r w:rsidRPr="00E80FA8">
        <w:rPr>
          <w:rFonts w:cs="Times New Roman"/>
        </w:rPr>
        <w:t xml:space="preserve">the </w:t>
      </w:r>
      <w:proofErr w:type="spellStart"/>
      <w:r w:rsidRPr="00E80FA8">
        <w:rPr>
          <w:rFonts w:cs="Times New Roman"/>
        </w:rPr>
        <w:t>centre</w:t>
      </w:r>
      <w:proofErr w:type="spellEnd"/>
      <w:r w:rsidRPr="00E80FA8">
        <w:rPr>
          <w:rFonts w:cs="Times New Roman"/>
        </w:rPr>
        <w:t xml:space="preserve"> of EIMA International 2021, the world exhibition of agricultural mechanics scheduled from 19 to 23 October at the Bologna Fair Centre. </w:t>
      </w:r>
      <w:r w:rsidR="006D6367">
        <w:rPr>
          <w:rFonts w:cs="Times New Roman"/>
        </w:rPr>
        <w:t>In fact, t</w:t>
      </w:r>
      <w:r w:rsidRPr="00E80FA8">
        <w:rPr>
          <w:rFonts w:cs="Times New Roman"/>
        </w:rPr>
        <w:t>he great Bologn</w:t>
      </w:r>
      <w:r w:rsidR="006D6367">
        <w:rPr>
          <w:rFonts w:cs="Times New Roman"/>
        </w:rPr>
        <w:t>a</w:t>
      </w:r>
      <w:r w:rsidRPr="00E80FA8">
        <w:rPr>
          <w:rFonts w:cs="Times New Roman"/>
        </w:rPr>
        <w:t xml:space="preserve"> </w:t>
      </w:r>
      <w:r w:rsidR="006D6367">
        <w:rPr>
          <w:rFonts w:cs="Times New Roman"/>
        </w:rPr>
        <w:t>event</w:t>
      </w:r>
      <w:r w:rsidR="006D6367" w:rsidRPr="00E80FA8">
        <w:rPr>
          <w:rFonts w:cs="Times New Roman"/>
        </w:rPr>
        <w:t xml:space="preserve"> </w:t>
      </w:r>
      <w:r w:rsidRPr="00E80FA8">
        <w:rPr>
          <w:rFonts w:cs="Times New Roman"/>
        </w:rPr>
        <w:t xml:space="preserve">will include a space specifically dedicated to advanced electronics in Pavilion 36. It is the EIMA Digital Exhibition, </w:t>
      </w:r>
      <w:r>
        <w:rPr>
          <w:rFonts w:cs="Times New Roman"/>
        </w:rPr>
        <w:t>confirmed this year after the success of the 2018 edition, offer</w:t>
      </w:r>
      <w:r w:rsidR="006D6367">
        <w:rPr>
          <w:rFonts w:cs="Times New Roman"/>
        </w:rPr>
        <w:t>ing</w:t>
      </w:r>
      <w:r>
        <w:rPr>
          <w:rFonts w:cs="Times New Roman"/>
        </w:rPr>
        <w:t xml:space="preserve"> </w:t>
      </w:r>
      <w:r w:rsidRPr="00E80FA8">
        <w:rPr>
          <w:rFonts w:cs="Times New Roman"/>
        </w:rPr>
        <w:t xml:space="preserve">visitors a broad overview of the latest generation solutions for </w:t>
      </w:r>
      <w:r w:rsidRPr="00E80FA8">
        <w:rPr>
          <w:rFonts w:eastAsia="Calibri" w:cs="Times New Roman"/>
          <w:lang w:eastAsia="en-US"/>
        </w:rPr>
        <w:t>satellite guidance, GPS, on-board computers, ISOBUS devices, sensors</w:t>
      </w:r>
      <w:r>
        <w:rPr>
          <w:rFonts w:eastAsia="Calibri" w:cs="Times New Roman"/>
          <w:lang w:eastAsia="en-US"/>
        </w:rPr>
        <w:t xml:space="preserve">, specific </w:t>
      </w:r>
      <w:r w:rsidRPr="00E80FA8">
        <w:rPr>
          <w:rFonts w:eastAsia="Calibri" w:cs="Times New Roman"/>
          <w:lang w:eastAsia="en-US"/>
        </w:rPr>
        <w:t xml:space="preserve">software </w:t>
      </w:r>
      <w:r>
        <w:rPr>
          <w:rFonts w:eastAsia="Calibri" w:cs="Times New Roman"/>
          <w:lang w:eastAsia="en-US"/>
        </w:rPr>
        <w:t xml:space="preserve">and drones. </w:t>
      </w:r>
      <w:r w:rsidRPr="00E80FA8">
        <w:rPr>
          <w:rFonts w:eastAsia="Calibri" w:cs="Times New Roman"/>
          <w:lang w:eastAsia="en-US"/>
        </w:rPr>
        <w:t>Four months after the show</w:t>
      </w:r>
      <w:r>
        <w:rPr>
          <w:rFonts w:eastAsia="Calibri" w:cs="Times New Roman"/>
          <w:lang w:eastAsia="en-US"/>
        </w:rPr>
        <w:t xml:space="preserve">, </w:t>
      </w:r>
      <w:r w:rsidRPr="00E80FA8">
        <w:rPr>
          <w:rFonts w:eastAsia="Calibri" w:cs="Times New Roman"/>
          <w:lang w:eastAsia="en-US"/>
        </w:rPr>
        <w:t xml:space="preserve">says </w:t>
      </w:r>
      <w:proofErr w:type="spellStart"/>
      <w:r w:rsidRPr="00E80FA8">
        <w:rPr>
          <w:rFonts w:eastAsia="Calibri" w:cs="Times New Roman"/>
          <w:lang w:eastAsia="en-US"/>
        </w:rPr>
        <w:t>FederUnacoma</w:t>
      </w:r>
      <w:proofErr w:type="spellEnd"/>
      <w:r w:rsidRPr="00E80FA8">
        <w:rPr>
          <w:rFonts w:eastAsia="Calibri" w:cs="Times New Roman"/>
          <w:lang w:eastAsia="en-US"/>
        </w:rPr>
        <w:t xml:space="preserve">, the direct organizer of EIMA, </w:t>
      </w:r>
      <w:r>
        <w:rPr>
          <w:rFonts w:eastAsia="Calibri" w:cs="Times New Roman"/>
          <w:lang w:eastAsia="en-US"/>
        </w:rPr>
        <w:t>about 30 specialized companies have confirmed their participation in the "</w:t>
      </w:r>
      <w:r w:rsidRPr="00E80FA8">
        <w:rPr>
          <w:rFonts w:eastAsia="Calibri" w:cs="Times New Roman"/>
          <w:lang w:eastAsia="en-US"/>
        </w:rPr>
        <w:t>Digital</w:t>
      </w:r>
      <w:r>
        <w:rPr>
          <w:rFonts w:eastAsia="Calibri" w:cs="Times New Roman"/>
          <w:lang w:eastAsia="en-US"/>
        </w:rPr>
        <w:t xml:space="preserve">" </w:t>
      </w:r>
      <w:r w:rsidRPr="00E80FA8">
        <w:rPr>
          <w:rFonts w:eastAsia="Calibri" w:cs="Times New Roman"/>
          <w:lang w:eastAsia="en-US"/>
        </w:rPr>
        <w:t xml:space="preserve">exhibition, </w:t>
      </w:r>
      <w:r>
        <w:rPr>
          <w:rFonts w:eastAsia="Calibri" w:cs="Times New Roman"/>
          <w:lang w:eastAsia="en-US"/>
        </w:rPr>
        <w:t>and others should be added in the coming weeks</w:t>
      </w:r>
      <w:r w:rsidR="006D6367">
        <w:rPr>
          <w:rFonts w:eastAsia="Calibri" w:cs="Times New Roman"/>
          <w:lang w:eastAsia="en-US"/>
        </w:rPr>
        <w:t>,</w:t>
      </w:r>
      <w:r>
        <w:rPr>
          <w:rFonts w:eastAsia="Calibri" w:cs="Times New Roman"/>
          <w:lang w:eastAsia="en-US"/>
        </w:rPr>
        <w:t xml:space="preserve"> given the topicality of the theme and the economic interest in 4.0 technologies. The </w:t>
      </w:r>
      <w:r w:rsidRPr="00E80FA8">
        <w:rPr>
          <w:rFonts w:eastAsia="Calibri" w:cs="Times New Roman"/>
          <w:lang w:eastAsia="en-US"/>
        </w:rPr>
        <w:t xml:space="preserve">systematic use of digital technologies on board mechanical equipment </w:t>
      </w:r>
      <w:r>
        <w:rPr>
          <w:rFonts w:eastAsia="Calibri" w:cs="Times New Roman"/>
          <w:lang w:eastAsia="en-US"/>
        </w:rPr>
        <w:t xml:space="preserve">and in cultivated areas makes it </w:t>
      </w:r>
      <w:r w:rsidRPr="00E80FA8">
        <w:rPr>
          <w:rFonts w:eastAsia="Calibri" w:cs="Times New Roman"/>
          <w:lang w:eastAsia="en-US"/>
        </w:rPr>
        <w:t xml:space="preserve">possible to </w:t>
      </w:r>
      <w:proofErr w:type="spellStart"/>
      <w:r>
        <w:rPr>
          <w:rFonts w:eastAsia="Calibri" w:cs="Times New Roman"/>
          <w:lang w:eastAsia="en-US"/>
        </w:rPr>
        <w:t>optimise</w:t>
      </w:r>
      <w:proofErr w:type="spellEnd"/>
      <w:r w:rsidRPr="00E80FA8">
        <w:rPr>
          <w:rFonts w:eastAsia="Calibri" w:cs="Times New Roman"/>
          <w:lang w:eastAsia="en-US"/>
        </w:rPr>
        <w:t xml:space="preserve"> performance and thus combine productivity </w:t>
      </w:r>
      <w:r>
        <w:rPr>
          <w:rFonts w:eastAsia="Calibri" w:cs="Times New Roman"/>
          <w:lang w:eastAsia="en-US"/>
        </w:rPr>
        <w:t xml:space="preserve">and </w:t>
      </w:r>
      <w:r w:rsidRPr="00E80FA8">
        <w:rPr>
          <w:rFonts w:eastAsia="Calibri" w:cs="Times New Roman"/>
          <w:lang w:eastAsia="en-US"/>
        </w:rPr>
        <w:t>sustainability</w:t>
      </w:r>
      <w:r>
        <w:rPr>
          <w:rFonts w:eastAsia="Calibri" w:cs="Times New Roman"/>
          <w:lang w:eastAsia="en-US"/>
        </w:rPr>
        <w:t xml:space="preserve">, which is the key theme of the </w:t>
      </w:r>
      <w:bookmarkStart w:id="0" w:name="OLE_LINK38"/>
      <w:bookmarkStart w:id="1" w:name="OLE_LINK39"/>
      <w:r w:rsidRPr="00E80FA8">
        <w:rPr>
          <w:rFonts w:eastAsia="Calibri" w:cs="Times New Roman"/>
          <w:lang w:eastAsia="en-US"/>
        </w:rPr>
        <w:t xml:space="preserve">European Green </w:t>
      </w:r>
      <w:r>
        <w:rPr>
          <w:rFonts w:eastAsia="Calibri" w:cs="Times New Roman"/>
          <w:lang w:eastAsia="en-US"/>
        </w:rPr>
        <w:t xml:space="preserve">Deal and the </w:t>
      </w:r>
      <w:bookmarkStart w:id="2" w:name="OLE_LINK40"/>
      <w:bookmarkStart w:id="3" w:name="OLE_LINK41"/>
      <w:r w:rsidRPr="00E80FA8">
        <w:rPr>
          <w:rFonts w:eastAsia="Calibri" w:cs="Times New Roman"/>
          <w:lang w:eastAsia="en-US"/>
        </w:rPr>
        <w:t>NR</w:t>
      </w:r>
      <w:r w:rsidR="006D6367">
        <w:rPr>
          <w:rFonts w:eastAsia="Calibri" w:cs="Times New Roman"/>
          <w:lang w:eastAsia="en-US"/>
        </w:rPr>
        <w:t>R</w:t>
      </w:r>
      <w:r w:rsidRPr="00E80FA8">
        <w:rPr>
          <w:rFonts w:eastAsia="Calibri" w:cs="Times New Roman"/>
          <w:lang w:eastAsia="en-US"/>
        </w:rPr>
        <w:t>P</w:t>
      </w:r>
      <w:bookmarkEnd w:id="0"/>
      <w:bookmarkEnd w:id="1"/>
      <w:bookmarkEnd w:id="2"/>
      <w:bookmarkEnd w:id="3"/>
      <w:r>
        <w:rPr>
          <w:rFonts w:eastAsia="Calibri" w:cs="Times New Roman"/>
          <w:lang w:eastAsia="en-US"/>
        </w:rPr>
        <w:t xml:space="preserve">. </w:t>
      </w:r>
      <w:r w:rsidRPr="00E80FA8">
        <w:rPr>
          <w:rFonts w:eastAsia="Calibri" w:cs="Times New Roman"/>
          <w:lang w:eastAsia="en-US"/>
        </w:rPr>
        <w:t xml:space="preserve">According to data from the Smart </w:t>
      </w:r>
      <w:proofErr w:type="spellStart"/>
      <w:r w:rsidRPr="00E80FA8">
        <w:rPr>
          <w:rFonts w:eastAsia="Calibri" w:cs="Times New Roman"/>
          <w:lang w:eastAsia="en-US"/>
        </w:rPr>
        <w:t>Agrifood</w:t>
      </w:r>
      <w:proofErr w:type="spellEnd"/>
      <w:r w:rsidRPr="00E80FA8">
        <w:rPr>
          <w:rFonts w:eastAsia="Calibri" w:cs="Times New Roman"/>
          <w:lang w:eastAsia="en-US"/>
        </w:rPr>
        <w:t xml:space="preserve"> Observatory, between 2017 and 2020 the value of the 4.0 market has more than quintupled </w:t>
      </w:r>
      <w:r>
        <w:rPr>
          <w:rFonts w:eastAsia="Calibri" w:cs="Times New Roman"/>
          <w:lang w:eastAsia="en-US"/>
        </w:rPr>
        <w:t>in agriculture</w:t>
      </w:r>
      <w:r w:rsidRPr="00E80FA8">
        <w:rPr>
          <w:rFonts w:eastAsia="Calibri" w:cs="Times New Roman"/>
          <w:lang w:eastAsia="en-US"/>
        </w:rPr>
        <w:t>, rising from €100 million to €540 million</w:t>
      </w:r>
      <w:r>
        <w:rPr>
          <w:rFonts w:eastAsia="Calibri" w:cs="Times New Roman"/>
          <w:lang w:eastAsia="en-US"/>
        </w:rPr>
        <w:t xml:space="preserve">, a business destined to grow impressively also in view of the funds for digital transition that will be made available with the National Recovery and Resilience Plan developed by the Government and soon to be fully operational. In addition to being a showcase for the most advanced technologies, EIMA Digital is also an opportunity for dissemination and professional updating on the applications of 4.0. </w:t>
      </w:r>
      <w:r w:rsidR="006D6367">
        <w:rPr>
          <w:rFonts w:eastAsia="Calibri" w:cs="Times New Roman"/>
          <w:lang w:eastAsia="en-US"/>
        </w:rPr>
        <w:t>S</w:t>
      </w:r>
      <w:r w:rsidR="006D6367">
        <w:rPr>
          <w:rFonts w:eastAsia="Calibri" w:cs="Times New Roman"/>
          <w:lang w:eastAsia="en-US"/>
        </w:rPr>
        <w:t xml:space="preserve">pecific seminars </w:t>
      </w:r>
      <w:r w:rsidR="006D6367">
        <w:rPr>
          <w:rFonts w:eastAsia="Calibri" w:cs="Times New Roman"/>
          <w:lang w:eastAsia="en-US"/>
        </w:rPr>
        <w:t>and c</w:t>
      </w:r>
      <w:r>
        <w:rPr>
          <w:rFonts w:eastAsia="Calibri" w:cs="Times New Roman"/>
          <w:lang w:eastAsia="en-US"/>
        </w:rPr>
        <w:t>onferences are scheduled in the context of the Show, thanks to the presence of university and research institutions and the collaboration with AEF, the world association of experts in digital systems applied to agriculture, which will have a fixed presence at EIMA 2021.</w:t>
      </w:r>
    </w:p>
    <w:p w14:paraId="45BF1238" w14:textId="77777777" w:rsidR="00C92828" w:rsidRDefault="00C92828" w:rsidP="00C92828">
      <w:pPr>
        <w:jc w:val="both"/>
        <w:rPr>
          <w:rFonts w:eastAsia="Calibri" w:cs="Times New Roman"/>
          <w:lang w:eastAsia="en-US"/>
        </w:rPr>
      </w:pPr>
    </w:p>
    <w:p w14:paraId="003744B9" w14:textId="77777777" w:rsidR="00FE2A97" w:rsidRPr="00761A5E" w:rsidRDefault="00FE2A97" w:rsidP="00FE2A97">
      <w:pPr>
        <w:jc w:val="both"/>
        <w:rPr>
          <w:rFonts w:cs="Times New Roman"/>
        </w:rPr>
      </w:pPr>
    </w:p>
    <w:p w14:paraId="55360785" w14:textId="477CBD25" w:rsidR="00687D18" w:rsidRDefault="00082E65" w:rsidP="007609F5">
      <w:pPr>
        <w:jc w:val="both"/>
        <w:rPr>
          <w:rFonts w:cs="Times New Roman"/>
          <w:lang w:val="it-IT"/>
        </w:rPr>
      </w:pPr>
      <w:r>
        <w:rPr>
          <w:rFonts w:cs="Times New Roman"/>
          <w:lang w:val="it-IT"/>
        </w:rPr>
        <w:t xml:space="preserve"> </w:t>
      </w:r>
    </w:p>
    <w:p w14:paraId="6F16E443" w14:textId="0A2710FE" w:rsidR="003A5287" w:rsidRDefault="003A5287" w:rsidP="007609F5">
      <w:pPr>
        <w:jc w:val="both"/>
        <w:rPr>
          <w:rFonts w:cs="Times New Roman"/>
          <w:b/>
          <w:lang w:val="it-IT"/>
        </w:rPr>
      </w:pPr>
      <w:r w:rsidRPr="003A5287">
        <w:rPr>
          <w:rFonts w:cs="Times New Roman"/>
          <w:b/>
          <w:lang w:val="it-IT"/>
        </w:rPr>
        <w:t xml:space="preserve">Rome, </w:t>
      </w:r>
      <w:r w:rsidR="00C92828">
        <w:rPr>
          <w:rFonts w:cs="Times New Roman"/>
          <w:b/>
          <w:lang w:val="it-IT"/>
        </w:rPr>
        <w:t xml:space="preserve">10 </w:t>
      </w:r>
      <w:proofErr w:type="spellStart"/>
      <w:r w:rsidR="00C92828">
        <w:rPr>
          <w:rFonts w:cs="Times New Roman"/>
          <w:b/>
          <w:lang w:val="it-IT"/>
        </w:rPr>
        <w:t>June</w:t>
      </w:r>
      <w:proofErr w:type="spellEnd"/>
      <w:r w:rsidR="00C92828">
        <w:rPr>
          <w:rFonts w:cs="Times New Roman"/>
          <w:b/>
          <w:lang w:val="it-IT"/>
        </w:rPr>
        <w:t xml:space="preserve"> </w:t>
      </w:r>
      <w:r w:rsidR="00A734CB">
        <w:rPr>
          <w:rFonts w:cs="Times New Roman"/>
          <w:b/>
          <w:lang w:val="it-IT"/>
        </w:rPr>
        <w:t xml:space="preserve">2021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5C3FD4CD" w14:textId="166EC45B" w:rsidR="003B7D16" w:rsidRPr="00E273DF" w:rsidRDefault="00C81252" w:rsidP="007609F5">
      <w:pPr>
        <w:jc w:val="both"/>
        <w:rPr>
          <w:lang w:val="it-IT"/>
        </w:rPr>
      </w:pPr>
      <w:hyperlink r:id="rId6" w:history="1">
        <w:r w:rsidR="00D4217A" w:rsidRPr="00D4217A">
          <w:rPr>
            <w:rStyle w:val="Hyperlink"/>
            <w:lang w:val="it-IT"/>
          </w:rPr>
          <w:t xml:space="preserve">Photo </w:t>
        </w:r>
        <w:proofErr w:type="spellStart"/>
        <w:r w:rsidR="00D4217A" w:rsidRPr="00D4217A">
          <w:rPr>
            <w:rStyle w:val="Hyperlink"/>
            <w:lang w:val="it-IT"/>
          </w:rPr>
          <w:t>links</w:t>
        </w:r>
        <w:proofErr w:type="spellEnd"/>
      </w:hyperlink>
    </w:p>
    <w:p w14:paraId="2C3D0119" w14:textId="2DDE0FD4" w:rsidR="008553FB" w:rsidRPr="00FE2A97" w:rsidRDefault="003A5287" w:rsidP="00FE2A97">
      <w:pPr>
        <w:tabs>
          <w:tab w:val="left" w:pos="3090"/>
        </w:tabs>
        <w:jc w:val="both"/>
        <w:rPr>
          <w:lang w:val="it-IT"/>
        </w:rPr>
      </w:pPr>
      <w:r>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8D605" w14:textId="77777777" w:rsidR="00C81252" w:rsidRDefault="00C81252">
      <w:r>
        <w:separator/>
      </w:r>
    </w:p>
  </w:endnote>
  <w:endnote w:type="continuationSeparator" w:id="0">
    <w:p w14:paraId="7E92408E" w14:textId="77777777" w:rsidR="00C81252" w:rsidRDefault="00C8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譵"/>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7B3A1" w14:textId="77777777" w:rsidR="00C81252" w:rsidRDefault="00C81252">
      <w:r>
        <w:separator/>
      </w:r>
    </w:p>
  </w:footnote>
  <w:footnote w:type="continuationSeparator" w:id="0">
    <w:p w14:paraId="28010B99" w14:textId="77777777" w:rsidR="00C81252" w:rsidRDefault="00C8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w14:anchorId="4B0F40C3">
              <v:stroke miterlimit="4"/>
              <v:textbox inset="3.6pt,,3.6pt">
                <w:txbxContent>
                  <w:p w:rsidR="00F50302" w:rsidRDefault="009913A8" w14:paraId="233461E4" w14:textId="77777777">
                    <w:pPr>
                      <w:pBdr>
                        <w:bottom w:val="single" w:color="000000" w:sz="4" w:space="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45B89"/>
    <w:rsid w:val="00070D00"/>
    <w:rsid w:val="00082E65"/>
    <w:rsid w:val="000953A3"/>
    <w:rsid w:val="00097B12"/>
    <w:rsid w:val="000E71A7"/>
    <w:rsid w:val="000F4FAE"/>
    <w:rsid w:val="00124A76"/>
    <w:rsid w:val="00180463"/>
    <w:rsid w:val="0018354D"/>
    <w:rsid w:val="001B7564"/>
    <w:rsid w:val="0022432E"/>
    <w:rsid w:val="00225312"/>
    <w:rsid w:val="002434A4"/>
    <w:rsid w:val="00256769"/>
    <w:rsid w:val="002A081C"/>
    <w:rsid w:val="002B0B49"/>
    <w:rsid w:val="003076AD"/>
    <w:rsid w:val="003241F7"/>
    <w:rsid w:val="00330ADB"/>
    <w:rsid w:val="00364712"/>
    <w:rsid w:val="00371FC4"/>
    <w:rsid w:val="00395CEF"/>
    <w:rsid w:val="003A5287"/>
    <w:rsid w:val="003B358C"/>
    <w:rsid w:val="003B7D16"/>
    <w:rsid w:val="003F68D0"/>
    <w:rsid w:val="003F799E"/>
    <w:rsid w:val="00406182"/>
    <w:rsid w:val="004330CB"/>
    <w:rsid w:val="00477EB0"/>
    <w:rsid w:val="00486E84"/>
    <w:rsid w:val="004F7D4D"/>
    <w:rsid w:val="005363D1"/>
    <w:rsid w:val="005760BB"/>
    <w:rsid w:val="006063EA"/>
    <w:rsid w:val="00643058"/>
    <w:rsid w:val="00677CC8"/>
    <w:rsid w:val="006810E8"/>
    <w:rsid w:val="00682974"/>
    <w:rsid w:val="00687D18"/>
    <w:rsid w:val="006C0D12"/>
    <w:rsid w:val="006C65AF"/>
    <w:rsid w:val="006D6367"/>
    <w:rsid w:val="006F420E"/>
    <w:rsid w:val="007609F5"/>
    <w:rsid w:val="00766BC5"/>
    <w:rsid w:val="007A2D4F"/>
    <w:rsid w:val="00803B1C"/>
    <w:rsid w:val="008553FB"/>
    <w:rsid w:val="00892EB6"/>
    <w:rsid w:val="00893AAD"/>
    <w:rsid w:val="00896574"/>
    <w:rsid w:val="008C6C11"/>
    <w:rsid w:val="008D1A58"/>
    <w:rsid w:val="008F5AD0"/>
    <w:rsid w:val="009234B5"/>
    <w:rsid w:val="0093775C"/>
    <w:rsid w:val="009913A8"/>
    <w:rsid w:val="009C0F34"/>
    <w:rsid w:val="00A20F14"/>
    <w:rsid w:val="00A440F2"/>
    <w:rsid w:val="00A734CB"/>
    <w:rsid w:val="00A96BE3"/>
    <w:rsid w:val="00AE1470"/>
    <w:rsid w:val="00B032D7"/>
    <w:rsid w:val="00B21437"/>
    <w:rsid w:val="00B51775"/>
    <w:rsid w:val="00C03358"/>
    <w:rsid w:val="00C111DE"/>
    <w:rsid w:val="00C15314"/>
    <w:rsid w:val="00C3470B"/>
    <w:rsid w:val="00C81252"/>
    <w:rsid w:val="00C83B9F"/>
    <w:rsid w:val="00C92828"/>
    <w:rsid w:val="00C93831"/>
    <w:rsid w:val="00D15837"/>
    <w:rsid w:val="00D406B4"/>
    <w:rsid w:val="00D4217A"/>
    <w:rsid w:val="00D560A4"/>
    <w:rsid w:val="00D722A1"/>
    <w:rsid w:val="00E2650D"/>
    <w:rsid w:val="00E273DF"/>
    <w:rsid w:val="00E7611F"/>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D1WQsLTxh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2020-11-02T16:06:00Z</cp:lastPrinted>
  <dcterms:created xsi:type="dcterms:W3CDTF">2021-06-10T12:52:00Z</dcterms:created>
  <dcterms:modified xsi:type="dcterms:W3CDTF">2021-06-10T19:02:00Z</dcterms:modified>
</cp:coreProperties>
</file>